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C6B" w:rsidRDefault="00437C6B" w:rsidP="00437C6B">
      <w:pPr>
        <w:tabs>
          <w:tab w:val="left" w:pos="15026"/>
          <w:tab w:val="left" w:pos="15168"/>
        </w:tabs>
        <w:jc w:val="right"/>
        <w:rPr>
          <w:sz w:val="28"/>
          <w:szCs w:val="28"/>
        </w:rPr>
      </w:pPr>
      <w:r>
        <w:rPr>
          <w:rFonts w:eastAsia="Gabriola"/>
          <w:sz w:val="27"/>
          <w:szCs w:val="27"/>
        </w:rPr>
        <w:t xml:space="preserve">Приложение 1 </w:t>
      </w:r>
    </w:p>
    <w:p w:rsidR="00437C6B" w:rsidRDefault="00437C6B" w:rsidP="00437C6B">
      <w:pPr>
        <w:tabs>
          <w:tab w:val="left" w:pos="15026"/>
          <w:tab w:val="left" w:pos="15168"/>
        </w:tabs>
        <w:jc w:val="right"/>
        <w:rPr>
          <w:sz w:val="28"/>
          <w:szCs w:val="28"/>
        </w:rPr>
      </w:pPr>
      <w:r>
        <w:rPr>
          <w:rFonts w:eastAsia="Gabriola"/>
          <w:sz w:val="27"/>
          <w:szCs w:val="27"/>
        </w:rPr>
        <w:t xml:space="preserve">к муниципальной программе </w:t>
      </w:r>
    </w:p>
    <w:p w:rsidR="00437C6B" w:rsidRDefault="00437C6B" w:rsidP="00437C6B">
      <w:pPr>
        <w:tabs>
          <w:tab w:val="left" w:pos="15026"/>
          <w:tab w:val="left" w:pos="15168"/>
        </w:tabs>
        <w:jc w:val="right"/>
        <w:rPr>
          <w:sz w:val="28"/>
          <w:szCs w:val="28"/>
        </w:rPr>
      </w:pPr>
      <w:r>
        <w:rPr>
          <w:sz w:val="27"/>
          <w:szCs w:val="27"/>
        </w:rPr>
        <w:t>«</w:t>
      </w:r>
      <w:r>
        <w:rPr>
          <w:sz w:val="28"/>
          <w:szCs w:val="28"/>
        </w:rPr>
        <w:t xml:space="preserve">Повышение безопасности </w:t>
      </w:r>
    </w:p>
    <w:p w:rsidR="00437C6B" w:rsidRDefault="00437C6B" w:rsidP="00437C6B">
      <w:pPr>
        <w:tabs>
          <w:tab w:val="left" w:pos="15026"/>
          <w:tab w:val="left" w:pos="15168"/>
        </w:tabs>
        <w:jc w:val="right"/>
        <w:rPr>
          <w:sz w:val="28"/>
          <w:szCs w:val="28"/>
        </w:rPr>
      </w:pPr>
      <w:r>
        <w:rPr>
          <w:sz w:val="28"/>
          <w:szCs w:val="28"/>
        </w:rPr>
        <w:t>жизнедеятельности</w:t>
      </w:r>
      <w:r w:rsidRPr="00437C6B">
        <w:rPr>
          <w:sz w:val="28"/>
          <w:szCs w:val="28"/>
        </w:rPr>
        <w:t xml:space="preserve"> </w:t>
      </w:r>
      <w:r>
        <w:rPr>
          <w:sz w:val="28"/>
          <w:szCs w:val="28"/>
        </w:rPr>
        <w:t>населения</w:t>
      </w:r>
    </w:p>
    <w:p w:rsidR="00437C6B" w:rsidRDefault="00437C6B" w:rsidP="00437C6B">
      <w:pPr>
        <w:tabs>
          <w:tab w:val="left" w:pos="15026"/>
          <w:tab w:val="left" w:pos="15168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и территории Катав-Ивановского </w:t>
      </w:r>
    </w:p>
    <w:p w:rsidR="00437C6B" w:rsidRDefault="00437C6B" w:rsidP="00437C6B">
      <w:pPr>
        <w:tabs>
          <w:tab w:val="left" w:pos="15026"/>
          <w:tab w:val="left" w:pos="15168"/>
        </w:tabs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  <w:r>
        <w:rPr>
          <w:sz w:val="26"/>
          <w:szCs w:val="26"/>
        </w:rPr>
        <w:t>»</w:t>
      </w:r>
    </w:p>
    <w:p w:rsidR="001D6444" w:rsidRPr="006F5A88" w:rsidRDefault="001D644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9A1397" w:rsidRPr="00437C6B" w:rsidRDefault="009A139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P2312"/>
      <w:bookmarkEnd w:id="0"/>
      <w:r w:rsidRPr="00437C6B">
        <w:rPr>
          <w:rFonts w:ascii="Times New Roman" w:hAnsi="Times New Roman" w:cs="Times New Roman"/>
          <w:b/>
          <w:sz w:val="26"/>
          <w:szCs w:val="26"/>
        </w:rPr>
        <w:t>ПАСПОРТ</w:t>
      </w:r>
    </w:p>
    <w:p w:rsidR="00C37632" w:rsidRDefault="006F23B3" w:rsidP="00C37632">
      <w:pPr>
        <w:jc w:val="center"/>
        <w:rPr>
          <w:b/>
          <w:sz w:val="28"/>
          <w:szCs w:val="28"/>
        </w:rPr>
      </w:pPr>
      <w:r w:rsidRPr="00437C6B">
        <w:rPr>
          <w:b/>
          <w:sz w:val="28"/>
          <w:szCs w:val="28"/>
        </w:rPr>
        <w:t>Региональн</w:t>
      </w:r>
      <w:r w:rsidR="00C37632">
        <w:rPr>
          <w:b/>
          <w:sz w:val="28"/>
          <w:szCs w:val="28"/>
        </w:rPr>
        <w:t>ого</w:t>
      </w:r>
      <w:r w:rsidRPr="00437C6B">
        <w:rPr>
          <w:b/>
          <w:sz w:val="28"/>
          <w:szCs w:val="28"/>
        </w:rPr>
        <w:t xml:space="preserve"> проект</w:t>
      </w:r>
      <w:r w:rsidR="00C37632">
        <w:rPr>
          <w:b/>
          <w:sz w:val="28"/>
          <w:szCs w:val="28"/>
        </w:rPr>
        <w:t>а</w:t>
      </w:r>
      <w:r w:rsidRPr="00437C6B">
        <w:rPr>
          <w:b/>
          <w:sz w:val="28"/>
          <w:szCs w:val="28"/>
        </w:rPr>
        <w:t xml:space="preserve"> «Обеспечение первичн</w:t>
      </w:r>
      <w:r w:rsidR="00C37632">
        <w:rPr>
          <w:b/>
          <w:sz w:val="28"/>
          <w:szCs w:val="28"/>
        </w:rPr>
        <w:t>ых</w:t>
      </w:r>
      <w:r w:rsidRPr="00437C6B">
        <w:rPr>
          <w:b/>
          <w:sz w:val="28"/>
          <w:szCs w:val="28"/>
        </w:rPr>
        <w:t xml:space="preserve"> </w:t>
      </w:r>
      <w:r w:rsidR="00C37632" w:rsidRPr="00437C6B">
        <w:rPr>
          <w:b/>
          <w:sz w:val="28"/>
          <w:szCs w:val="28"/>
        </w:rPr>
        <w:t>мер</w:t>
      </w:r>
      <w:r w:rsidR="00C37632" w:rsidRPr="00437C6B">
        <w:rPr>
          <w:b/>
          <w:sz w:val="28"/>
          <w:szCs w:val="28"/>
        </w:rPr>
        <w:t xml:space="preserve"> </w:t>
      </w:r>
      <w:r w:rsidRPr="00437C6B">
        <w:rPr>
          <w:b/>
          <w:sz w:val="28"/>
          <w:szCs w:val="28"/>
        </w:rPr>
        <w:t xml:space="preserve">пожарной безопасности на территории Челябинской области» </w:t>
      </w:r>
    </w:p>
    <w:p w:rsidR="00C37632" w:rsidRPr="00437C6B" w:rsidRDefault="00C37632" w:rsidP="00C37632">
      <w:pPr>
        <w:jc w:val="center"/>
        <w:rPr>
          <w:b/>
          <w:sz w:val="28"/>
          <w:szCs w:val="28"/>
        </w:rPr>
      </w:pPr>
      <w:bookmarkStart w:id="1" w:name="_GoBack"/>
      <w:bookmarkEnd w:id="1"/>
    </w:p>
    <w:p w:rsidR="001D6444" w:rsidRPr="00437C6B" w:rsidRDefault="001D6444" w:rsidP="001D6444">
      <w:pPr>
        <w:jc w:val="center"/>
        <w:rPr>
          <w:b/>
          <w:sz w:val="28"/>
          <w:szCs w:val="28"/>
        </w:rPr>
      </w:pPr>
    </w:p>
    <w:p w:rsidR="009A1397" w:rsidRPr="006F5A88" w:rsidRDefault="009A139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A1397" w:rsidRPr="00437C6B" w:rsidRDefault="009A1397" w:rsidP="004B668B">
      <w:pPr>
        <w:pStyle w:val="ConsPlusNormal"/>
        <w:numPr>
          <w:ilvl w:val="0"/>
          <w:numId w:val="1"/>
        </w:numPr>
        <w:jc w:val="center"/>
        <w:outlineLvl w:val="2"/>
        <w:rPr>
          <w:rFonts w:ascii="Times New Roman" w:hAnsi="Times New Roman" w:cs="Times New Roman"/>
          <w:sz w:val="28"/>
          <w:szCs w:val="26"/>
        </w:rPr>
      </w:pPr>
      <w:r w:rsidRPr="00437C6B">
        <w:rPr>
          <w:rFonts w:ascii="Times New Roman" w:hAnsi="Times New Roman" w:cs="Times New Roman"/>
          <w:sz w:val="28"/>
          <w:szCs w:val="26"/>
        </w:rPr>
        <w:t>Основные положения</w:t>
      </w:r>
      <w:r w:rsidR="00F479F7" w:rsidRPr="00437C6B">
        <w:rPr>
          <w:rFonts w:ascii="Times New Roman" w:hAnsi="Times New Roman" w:cs="Times New Roman"/>
          <w:sz w:val="28"/>
          <w:szCs w:val="26"/>
        </w:rPr>
        <w:t xml:space="preserve"> </w:t>
      </w:r>
    </w:p>
    <w:p w:rsidR="00F479F7" w:rsidRPr="004A2099" w:rsidRDefault="00F479F7" w:rsidP="00F479F7">
      <w:pPr>
        <w:pStyle w:val="ConsPlusNormal"/>
        <w:ind w:left="720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5026" w:type="dxa"/>
        <w:tblInd w:w="-5" w:type="dxa"/>
        <w:tblLook w:val="04A0" w:firstRow="1" w:lastRow="0" w:firstColumn="1" w:lastColumn="0" w:noHBand="0" w:noVBand="1"/>
      </w:tblPr>
      <w:tblGrid>
        <w:gridCol w:w="4254"/>
        <w:gridCol w:w="2834"/>
        <w:gridCol w:w="3544"/>
        <w:gridCol w:w="4394"/>
      </w:tblGrid>
      <w:tr w:rsidR="004B668B" w:rsidRPr="004A2099" w:rsidTr="004859F4">
        <w:tc>
          <w:tcPr>
            <w:tcW w:w="4254" w:type="dxa"/>
          </w:tcPr>
          <w:p w:rsidR="004B668B" w:rsidRPr="004A2099" w:rsidRDefault="004B668B" w:rsidP="004B668B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A2099">
              <w:rPr>
                <w:rFonts w:ascii="Times New Roman" w:hAnsi="Times New Roman" w:cs="Times New Roman"/>
                <w:sz w:val="24"/>
                <w:szCs w:val="24"/>
              </w:rPr>
              <w:t xml:space="preserve">Краткое наименование </w:t>
            </w:r>
            <w:r w:rsidR="000F7EC9">
              <w:rPr>
                <w:rFonts w:ascii="Times New Roman" w:hAnsi="Times New Roman" w:cs="Times New Roman"/>
                <w:sz w:val="24"/>
                <w:szCs w:val="24"/>
              </w:rPr>
              <w:t>регионального</w:t>
            </w:r>
            <w:r w:rsidR="000F7EC9" w:rsidRPr="004A20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2099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</w:p>
        </w:tc>
        <w:tc>
          <w:tcPr>
            <w:tcW w:w="10772" w:type="dxa"/>
            <w:gridSpan w:val="3"/>
          </w:tcPr>
          <w:p w:rsidR="004B668B" w:rsidRPr="004A2099" w:rsidRDefault="004A2099" w:rsidP="004B668B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A2099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</w:t>
            </w:r>
            <w:r w:rsidR="000F7EC9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регионального </w:t>
            </w:r>
            <w:proofErr w:type="gramStart"/>
            <w:r w:rsidRPr="004A2099">
              <w:rPr>
                <w:rFonts w:ascii="Times New Roman" w:hAnsi="Times New Roman" w:cs="Times New Roman"/>
                <w:sz w:val="24"/>
                <w:szCs w:val="24"/>
              </w:rPr>
              <w:t>проекта  2025</w:t>
            </w:r>
            <w:proofErr w:type="gramEnd"/>
            <w:r w:rsidRPr="004A2099">
              <w:rPr>
                <w:rFonts w:ascii="Times New Roman" w:hAnsi="Times New Roman" w:cs="Times New Roman"/>
                <w:sz w:val="24"/>
                <w:szCs w:val="24"/>
              </w:rPr>
              <w:t>-2027</w:t>
            </w:r>
          </w:p>
        </w:tc>
      </w:tr>
      <w:tr w:rsidR="004A2099" w:rsidRPr="004A2099" w:rsidTr="004859F4">
        <w:tc>
          <w:tcPr>
            <w:tcW w:w="4254" w:type="dxa"/>
          </w:tcPr>
          <w:p w:rsidR="004A2099" w:rsidRPr="004A2099" w:rsidRDefault="004A2099" w:rsidP="004B668B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A209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0772" w:type="dxa"/>
            <w:gridSpan w:val="3"/>
          </w:tcPr>
          <w:p w:rsidR="004A2099" w:rsidRPr="004A2099" w:rsidRDefault="004A2099" w:rsidP="004A20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99">
              <w:rPr>
                <w:rFonts w:ascii="Times New Roman" w:hAnsi="Times New Roman" w:cs="Times New Roman"/>
                <w:sz w:val="24"/>
                <w:szCs w:val="24"/>
              </w:rPr>
              <w:t>Отдел общественной безопасности Администрации Катав-Ивановского муниципального района</w:t>
            </w:r>
          </w:p>
        </w:tc>
      </w:tr>
      <w:tr w:rsidR="004A2099" w:rsidRPr="004A2099" w:rsidTr="004859F4">
        <w:trPr>
          <w:trHeight w:val="527"/>
        </w:trPr>
        <w:tc>
          <w:tcPr>
            <w:tcW w:w="4254" w:type="dxa"/>
            <w:vMerge w:val="restart"/>
          </w:tcPr>
          <w:p w:rsidR="004A2099" w:rsidRPr="004A2099" w:rsidRDefault="004A2099" w:rsidP="004B668B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A2099">
              <w:rPr>
                <w:rFonts w:ascii="Times New Roman" w:hAnsi="Times New Roman" w:cs="Times New Roman"/>
                <w:sz w:val="24"/>
                <w:szCs w:val="24"/>
              </w:rPr>
              <w:t>Связь с государственными программами субъекта Российской Федерации</w:t>
            </w:r>
          </w:p>
        </w:tc>
        <w:tc>
          <w:tcPr>
            <w:tcW w:w="2834" w:type="dxa"/>
          </w:tcPr>
          <w:p w:rsidR="004A2099" w:rsidRPr="004A2099" w:rsidRDefault="004A2099" w:rsidP="004A2099">
            <w:pPr>
              <w:pStyle w:val="ConsPlusNormal"/>
              <w:numPr>
                <w:ilvl w:val="0"/>
                <w:numId w:val="2"/>
              </w:num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A2099" w:rsidRPr="004A2099" w:rsidRDefault="004A2099" w:rsidP="004B668B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A2099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</w:t>
            </w:r>
          </w:p>
        </w:tc>
        <w:tc>
          <w:tcPr>
            <w:tcW w:w="4394" w:type="dxa"/>
          </w:tcPr>
          <w:p w:rsidR="004859F4" w:rsidRPr="004859F4" w:rsidRDefault="004859F4" w:rsidP="004859F4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"О</w:t>
            </w:r>
            <w:r w:rsidRPr="004859F4">
              <w:rPr>
                <w:sz w:val="24"/>
                <w:szCs w:val="24"/>
              </w:rPr>
              <w:t>беспечение общественной</w:t>
            </w:r>
          </w:p>
          <w:p w:rsidR="004A2099" w:rsidRPr="004A2099" w:rsidRDefault="004859F4" w:rsidP="004859F4">
            <w:pPr>
              <w:pStyle w:val="a8"/>
              <w:rPr>
                <w:rFonts w:ascii="PT Astra Serif" w:hAnsi="PT Astra Serif" w:cs="PT Astra Serif"/>
                <w:sz w:val="24"/>
                <w:szCs w:val="24"/>
              </w:rPr>
            </w:pPr>
            <w:r w:rsidRPr="004859F4">
              <w:rPr>
                <w:sz w:val="24"/>
                <w:szCs w:val="24"/>
              </w:rPr>
              <w:t xml:space="preserve">безопасности в </w:t>
            </w:r>
            <w:r>
              <w:rPr>
                <w:sz w:val="24"/>
                <w:szCs w:val="24"/>
              </w:rPr>
              <w:t>Ч</w:t>
            </w:r>
            <w:r w:rsidRPr="004859F4">
              <w:rPr>
                <w:sz w:val="24"/>
                <w:szCs w:val="24"/>
              </w:rPr>
              <w:t>елябинской области"</w:t>
            </w:r>
          </w:p>
        </w:tc>
      </w:tr>
      <w:tr w:rsidR="004A2099" w:rsidRPr="004A2099" w:rsidTr="004859F4">
        <w:tc>
          <w:tcPr>
            <w:tcW w:w="4254" w:type="dxa"/>
            <w:vMerge/>
          </w:tcPr>
          <w:p w:rsidR="004A2099" w:rsidRPr="004A2099" w:rsidRDefault="004A2099" w:rsidP="004B668B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4A2099" w:rsidRPr="004A2099" w:rsidRDefault="004A2099" w:rsidP="004A2099">
            <w:pPr>
              <w:pStyle w:val="ConsPlusNormal"/>
              <w:numPr>
                <w:ilvl w:val="1"/>
                <w:numId w:val="2"/>
              </w:num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A2099" w:rsidRPr="004A2099" w:rsidRDefault="004A2099" w:rsidP="004B668B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A2099">
              <w:rPr>
                <w:rFonts w:ascii="Times New Roman" w:hAnsi="Times New Roman" w:cs="Times New Roman"/>
                <w:sz w:val="24"/>
                <w:szCs w:val="24"/>
              </w:rPr>
              <w:t>Направление</w:t>
            </w:r>
          </w:p>
        </w:tc>
        <w:tc>
          <w:tcPr>
            <w:tcW w:w="4394" w:type="dxa"/>
          </w:tcPr>
          <w:p w:rsidR="004A2099" w:rsidRPr="004859F4" w:rsidRDefault="004859F4" w:rsidP="004B668B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859F4">
              <w:rPr>
                <w:rFonts w:ascii="Times New Roman" w:hAnsi="Times New Roman" w:cs="Times New Roman"/>
                <w:sz w:val="24"/>
                <w:szCs w:val="24"/>
              </w:rPr>
              <w:t>"Обеспечение пожарной безопасности Челябинской области"</w:t>
            </w:r>
          </w:p>
        </w:tc>
      </w:tr>
    </w:tbl>
    <w:p w:rsidR="004B668B" w:rsidRDefault="004B668B" w:rsidP="004B668B">
      <w:pPr>
        <w:pStyle w:val="ConsPlusNormal"/>
        <w:ind w:left="720"/>
        <w:outlineLvl w:val="2"/>
        <w:rPr>
          <w:rFonts w:ascii="Times New Roman" w:hAnsi="Times New Roman" w:cs="Times New Roman"/>
          <w:sz w:val="26"/>
          <w:szCs w:val="26"/>
        </w:rPr>
      </w:pPr>
    </w:p>
    <w:p w:rsidR="00437C6B" w:rsidRDefault="00437C6B" w:rsidP="004B668B">
      <w:pPr>
        <w:pStyle w:val="ConsPlusNormal"/>
        <w:ind w:left="720"/>
        <w:outlineLvl w:val="2"/>
        <w:rPr>
          <w:rFonts w:ascii="Times New Roman" w:hAnsi="Times New Roman" w:cs="Times New Roman"/>
          <w:sz w:val="26"/>
          <w:szCs w:val="26"/>
        </w:rPr>
      </w:pPr>
    </w:p>
    <w:p w:rsidR="00437C6B" w:rsidRDefault="00437C6B" w:rsidP="004B668B">
      <w:pPr>
        <w:pStyle w:val="ConsPlusNormal"/>
        <w:ind w:left="720"/>
        <w:outlineLvl w:val="2"/>
        <w:rPr>
          <w:rFonts w:ascii="Times New Roman" w:hAnsi="Times New Roman" w:cs="Times New Roman"/>
          <w:sz w:val="26"/>
          <w:szCs w:val="26"/>
        </w:rPr>
      </w:pPr>
    </w:p>
    <w:p w:rsidR="00437C6B" w:rsidRDefault="00437C6B" w:rsidP="004B668B">
      <w:pPr>
        <w:pStyle w:val="ConsPlusNormal"/>
        <w:ind w:left="720"/>
        <w:outlineLvl w:val="2"/>
        <w:rPr>
          <w:rFonts w:ascii="Times New Roman" w:hAnsi="Times New Roman" w:cs="Times New Roman"/>
          <w:sz w:val="26"/>
          <w:szCs w:val="26"/>
        </w:rPr>
      </w:pPr>
    </w:p>
    <w:p w:rsidR="00437C6B" w:rsidRDefault="00437C6B" w:rsidP="004B668B">
      <w:pPr>
        <w:pStyle w:val="ConsPlusNormal"/>
        <w:ind w:left="720"/>
        <w:outlineLvl w:val="2"/>
        <w:rPr>
          <w:rFonts w:ascii="Times New Roman" w:hAnsi="Times New Roman" w:cs="Times New Roman"/>
          <w:sz w:val="26"/>
          <w:szCs w:val="26"/>
        </w:rPr>
      </w:pPr>
    </w:p>
    <w:p w:rsidR="00437C6B" w:rsidRDefault="00437C6B" w:rsidP="004B668B">
      <w:pPr>
        <w:pStyle w:val="ConsPlusNormal"/>
        <w:ind w:left="720"/>
        <w:outlineLvl w:val="2"/>
        <w:rPr>
          <w:rFonts w:ascii="Times New Roman" w:hAnsi="Times New Roman" w:cs="Times New Roman"/>
          <w:sz w:val="26"/>
          <w:szCs w:val="26"/>
        </w:rPr>
      </w:pPr>
    </w:p>
    <w:p w:rsidR="00437C6B" w:rsidRDefault="00437C6B" w:rsidP="004B668B">
      <w:pPr>
        <w:pStyle w:val="ConsPlusNormal"/>
        <w:ind w:left="720"/>
        <w:outlineLvl w:val="2"/>
        <w:rPr>
          <w:rFonts w:ascii="Times New Roman" w:hAnsi="Times New Roman" w:cs="Times New Roman"/>
          <w:sz w:val="26"/>
          <w:szCs w:val="26"/>
        </w:rPr>
      </w:pPr>
    </w:p>
    <w:p w:rsidR="00437C6B" w:rsidRDefault="00437C6B" w:rsidP="004B668B">
      <w:pPr>
        <w:pStyle w:val="ConsPlusNormal"/>
        <w:ind w:left="720"/>
        <w:outlineLvl w:val="2"/>
        <w:rPr>
          <w:rFonts w:ascii="Times New Roman" w:hAnsi="Times New Roman" w:cs="Times New Roman"/>
          <w:sz w:val="26"/>
          <w:szCs w:val="26"/>
        </w:rPr>
      </w:pPr>
    </w:p>
    <w:p w:rsidR="00437C6B" w:rsidRDefault="00437C6B" w:rsidP="004B668B">
      <w:pPr>
        <w:pStyle w:val="ConsPlusNormal"/>
        <w:ind w:left="720"/>
        <w:outlineLvl w:val="2"/>
        <w:rPr>
          <w:rFonts w:ascii="Times New Roman" w:hAnsi="Times New Roman" w:cs="Times New Roman"/>
          <w:sz w:val="26"/>
          <w:szCs w:val="26"/>
        </w:rPr>
      </w:pPr>
    </w:p>
    <w:p w:rsidR="00437C6B" w:rsidRDefault="00437C6B" w:rsidP="004B668B">
      <w:pPr>
        <w:pStyle w:val="ConsPlusNormal"/>
        <w:ind w:left="720"/>
        <w:outlineLvl w:val="2"/>
        <w:rPr>
          <w:rFonts w:ascii="Times New Roman" w:hAnsi="Times New Roman" w:cs="Times New Roman"/>
          <w:sz w:val="26"/>
          <w:szCs w:val="26"/>
        </w:rPr>
      </w:pPr>
    </w:p>
    <w:p w:rsidR="009A1397" w:rsidRPr="00437C6B" w:rsidRDefault="005054CC" w:rsidP="005054C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6"/>
        </w:rPr>
      </w:pPr>
      <w:r w:rsidRPr="00437C6B">
        <w:rPr>
          <w:rFonts w:ascii="Times New Roman" w:hAnsi="Times New Roman" w:cs="Times New Roman"/>
          <w:sz w:val="28"/>
          <w:szCs w:val="26"/>
        </w:rPr>
        <w:lastRenderedPageBreak/>
        <w:t xml:space="preserve">2. Показатели </w:t>
      </w:r>
      <w:r w:rsidR="000F7EC9" w:rsidRPr="000F7EC9">
        <w:rPr>
          <w:rFonts w:ascii="Times New Roman" w:hAnsi="Times New Roman" w:cs="Times New Roman"/>
          <w:sz w:val="28"/>
          <w:szCs w:val="24"/>
        </w:rPr>
        <w:t>регионального</w:t>
      </w:r>
      <w:r w:rsidR="000F7EC9" w:rsidRPr="000F7EC9">
        <w:rPr>
          <w:rFonts w:ascii="Times New Roman" w:hAnsi="Times New Roman" w:cs="Times New Roman"/>
          <w:sz w:val="32"/>
          <w:szCs w:val="26"/>
        </w:rPr>
        <w:t xml:space="preserve"> </w:t>
      </w:r>
      <w:r w:rsidR="004B668B" w:rsidRPr="00437C6B">
        <w:rPr>
          <w:rFonts w:ascii="Times New Roman" w:hAnsi="Times New Roman" w:cs="Times New Roman"/>
          <w:sz w:val="28"/>
          <w:szCs w:val="26"/>
        </w:rPr>
        <w:t>проекта</w:t>
      </w:r>
    </w:p>
    <w:p w:rsidR="00B5293B" w:rsidRPr="006F5A88" w:rsidRDefault="00B5293B" w:rsidP="005054CC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margin" w:tblpY="616"/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3181"/>
        <w:gridCol w:w="1701"/>
        <w:gridCol w:w="3261"/>
        <w:gridCol w:w="1275"/>
        <w:gridCol w:w="1134"/>
        <w:gridCol w:w="1074"/>
        <w:gridCol w:w="2612"/>
      </w:tblGrid>
      <w:tr w:rsidR="00A347DB" w:rsidRPr="00C8491C" w:rsidTr="005054CC">
        <w:tc>
          <w:tcPr>
            <w:tcW w:w="850" w:type="dxa"/>
            <w:vMerge w:val="restart"/>
            <w:vAlign w:val="center"/>
          </w:tcPr>
          <w:p w:rsidR="00A347DB" w:rsidRPr="00C8491C" w:rsidRDefault="00A347DB" w:rsidP="00A347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91C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181" w:type="dxa"/>
            <w:vMerge w:val="restart"/>
            <w:vAlign w:val="center"/>
          </w:tcPr>
          <w:p w:rsidR="00A347DB" w:rsidRPr="00C8491C" w:rsidRDefault="00A347DB" w:rsidP="00A347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91C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vAlign w:val="center"/>
          </w:tcPr>
          <w:p w:rsidR="00A347DB" w:rsidRPr="00C8491C" w:rsidRDefault="00A347DB" w:rsidP="00A347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91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261" w:type="dxa"/>
            <w:vMerge w:val="restart"/>
            <w:vAlign w:val="center"/>
          </w:tcPr>
          <w:p w:rsidR="00A347DB" w:rsidRPr="00C8491C" w:rsidRDefault="00A347DB" w:rsidP="00A347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91C">
              <w:rPr>
                <w:rFonts w:ascii="Times New Roman" w:hAnsi="Times New Roman" w:cs="Times New Roman"/>
                <w:sz w:val="24"/>
                <w:szCs w:val="24"/>
              </w:rPr>
              <w:t xml:space="preserve">Базовое значение за год, предшествующий году </w:t>
            </w:r>
            <w:proofErr w:type="gramStart"/>
            <w:r w:rsidRPr="00C8491C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разработки </w:t>
            </w:r>
            <w:r w:rsidR="000F7EC9">
              <w:rPr>
                <w:rFonts w:ascii="Times New Roman" w:hAnsi="Times New Roman" w:cs="Times New Roman"/>
                <w:sz w:val="24"/>
                <w:szCs w:val="24"/>
              </w:rPr>
              <w:t xml:space="preserve"> регионального</w:t>
            </w:r>
            <w:proofErr w:type="gramEnd"/>
            <w:r w:rsidR="000F7EC9" w:rsidRPr="00C849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491C">
              <w:rPr>
                <w:rFonts w:ascii="Times New Roman" w:hAnsi="Times New Roman" w:cs="Times New Roman"/>
                <w:sz w:val="24"/>
                <w:szCs w:val="24"/>
              </w:rPr>
              <w:t>проекта муниципальной программы</w:t>
            </w:r>
          </w:p>
        </w:tc>
        <w:tc>
          <w:tcPr>
            <w:tcW w:w="3483" w:type="dxa"/>
            <w:gridSpan w:val="3"/>
            <w:vAlign w:val="center"/>
          </w:tcPr>
          <w:p w:rsidR="00A347DB" w:rsidRPr="00C8491C" w:rsidRDefault="00A347DB" w:rsidP="00A347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91C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2612" w:type="dxa"/>
            <w:vMerge w:val="restart"/>
            <w:vAlign w:val="center"/>
          </w:tcPr>
          <w:p w:rsidR="00A347DB" w:rsidRPr="00C8491C" w:rsidRDefault="00A347DB" w:rsidP="00A347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91C">
              <w:rPr>
                <w:rFonts w:ascii="Times New Roman" w:hAnsi="Times New Roman" w:cs="Times New Roman"/>
                <w:sz w:val="24"/>
                <w:szCs w:val="24"/>
              </w:rPr>
              <w:t>Ответственный за достижение показателя</w:t>
            </w:r>
          </w:p>
        </w:tc>
      </w:tr>
      <w:tr w:rsidR="005054CC" w:rsidRPr="00C8491C" w:rsidTr="00F479F7">
        <w:trPr>
          <w:trHeight w:val="668"/>
        </w:trPr>
        <w:tc>
          <w:tcPr>
            <w:tcW w:w="850" w:type="dxa"/>
            <w:vMerge/>
          </w:tcPr>
          <w:p w:rsidR="005054CC" w:rsidRPr="00C8491C" w:rsidRDefault="005054CC" w:rsidP="00A347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1" w:type="dxa"/>
            <w:vMerge/>
          </w:tcPr>
          <w:p w:rsidR="005054CC" w:rsidRPr="00C8491C" w:rsidRDefault="005054CC" w:rsidP="00A347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054CC" w:rsidRPr="00C8491C" w:rsidRDefault="005054CC" w:rsidP="00A347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5054CC" w:rsidRPr="00C8491C" w:rsidRDefault="005054CC" w:rsidP="00A347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5054CC" w:rsidRPr="00C8491C" w:rsidRDefault="005054CC" w:rsidP="00A347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91C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34" w:type="dxa"/>
            <w:vAlign w:val="center"/>
          </w:tcPr>
          <w:p w:rsidR="005054CC" w:rsidRPr="00C8491C" w:rsidRDefault="005054CC" w:rsidP="00A347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91C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074" w:type="dxa"/>
            <w:vAlign w:val="center"/>
          </w:tcPr>
          <w:p w:rsidR="005054CC" w:rsidRPr="00C8491C" w:rsidRDefault="005054CC" w:rsidP="00A347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4CC" w:rsidRPr="00C8491C" w:rsidRDefault="005054CC" w:rsidP="00A347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91C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5054CC" w:rsidRPr="00C8491C" w:rsidRDefault="005054CC" w:rsidP="00A347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2" w:type="dxa"/>
            <w:vMerge/>
          </w:tcPr>
          <w:p w:rsidR="005054CC" w:rsidRPr="00C8491C" w:rsidRDefault="005054CC" w:rsidP="00A347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4CC" w:rsidRPr="00C8491C" w:rsidTr="005054CC">
        <w:trPr>
          <w:trHeight w:val="446"/>
        </w:trPr>
        <w:tc>
          <w:tcPr>
            <w:tcW w:w="850" w:type="dxa"/>
          </w:tcPr>
          <w:p w:rsidR="005054CC" w:rsidRPr="00C8491C" w:rsidRDefault="005054CC" w:rsidP="00A347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9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81" w:type="dxa"/>
          </w:tcPr>
          <w:p w:rsidR="005054CC" w:rsidRPr="00C8491C" w:rsidRDefault="005054CC" w:rsidP="00A347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9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5054CC" w:rsidRPr="00C8491C" w:rsidRDefault="005054CC" w:rsidP="00A347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9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5054CC" w:rsidRPr="00C8491C" w:rsidRDefault="005054CC" w:rsidP="00A347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9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5054CC" w:rsidRPr="00C8491C" w:rsidRDefault="005054CC" w:rsidP="00A347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9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5054CC" w:rsidRPr="00C8491C" w:rsidRDefault="005054CC" w:rsidP="00A347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9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4" w:type="dxa"/>
          </w:tcPr>
          <w:p w:rsidR="005054CC" w:rsidRPr="00C8491C" w:rsidRDefault="005054CC" w:rsidP="00A347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91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5054CC" w:rsidRPr="00C8491C" w:rsidRDefault="005054CC" w:rsidP="00A347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2" w:type="dxa"/>
          </w:tcPr>
          <w:p w:rsidR="005054CC" w:rsidRPr="00C8491C" w:rsidRDefault="005054CC" w:rsidP="00A347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9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347DB" w:rsidRPr="00C8491C" w:rsidTr="006F5A88">
        <w:tc>
          <w:tcPr>
            <w:tcW w:w="850" w:type="dxa"/>
          </w:tcPr>
          <w:p w:rsidR="00A347DB" w:rsidRPr="00C8491C" w:rsidRDefault="00A347DB" w:rsidP="00A347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91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238" w:type="dxa"/>
            <w:gridSpan w:val="7"/>
          </w:tcPr>
          <w:p w:rsidR="00A347DB" w:rsidRPr="00C8491C" w:rsidRDefault="00A347DB" w:rsidP="00A347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491C">
              <w:rPr>
                <w:rFonts w:ascii="Times New Roman" w:hAnsi="Times New Roman" w:cs="Times New Roman"/>
                <w:sz w:val="24"/>
                <w:szCs w:val="24"/>
              </w:rPr>
              <w:t>Наименование задачи</w:t>
            </w:r>
          </w:p>
        </w:tc>
      </w:tr>
      <w:tr w:rsidR="000E0707" w:rsidRPr="00C8491C" w:rsidTr="005054CC">
        <w:tc>
          <w:tcPr>
            <w:tcW w:w="850" w:type="dxa"/>
          </w:tcPr>
          <w:p w:rsidR="000E0707" w:rsidRPr="00C8491C" w:rsidRDefault="000E0707" w:rsidP="000E07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91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81" w:type="dxa"/>
          </w:tcPr>
          <w:p w:rsidR="004B668B" w:rsidRPr="00C8491C" w:rsidRDefault="004B668B" w:rsidP="004B668B">
            <w:pPr>
              <w:overflowPunct w:val="0"/>
              <w:autoSpaceDE w:val="0"/>
              <w:autoSpaceDN w:val="0"/>
              <w:adjustRightInd w:val="0"/>
              <w:ind w:left="53"/>
              <w:jc w:val="both"/>
              <w:rPr>
                <w:sz w:val="24"/>
                <w:szCs w:val="24"/>
              </w:rPr>
            </w:pPr>
            <w:r w:rsidRPr="00C8491C">
              <w:rPr>
                <w:sz w:val="24"/>
                <w:szCs w:val="24"/>
              </w:rPr>
              <w:t>Организация противопожарной защиты населения района</w:t>
            </w:r>
          </w:p>
          <w:p w:rsidR="000E0707" w:rsidRPr="00C8491C" w:rsidRDefault="000E0707" w:rsidP="000E0707">
            <w:pPr>
              <w:overflowPunct w:val="0"/>
              <w:autoSpaceDE w:val="0"/>
              <w:autoSpaceDN w:val="0"/>
              <w:adjustRightInd w:val="0"/>
              <w:ind w:left="53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E0707" w:rsidRPr="00C8491C" w:rsidRDefault="000E0707" w:rsidP="000E07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91C">
              <w:rPr>
                <w:rFonts w:ascii="Times New Roman" w:hAnsi="Times New Roman" w:cs="Times New Roman"/>
                <w:sz w:val="24"/>
                <w:szCs w:val="24"/>
              </w:rPr>
              <w:t>Количество организованных пожарных постов</w:t>
            </w:r>
          </w:p>
        </w:tc>
        <w:tc>
          <w:tcPr>
            <w:tcW w:w="3261" w:type="dxa"/>
          </w:tcPr>
          <w:p w:rsidR="000E0707" w:rsidRPr="00C8491C" w:rsidRDefault="000E0707" w:rsidP="000E07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9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E0707" w:rsidRPr="00C8491C" w:rsidRDefault="000E0707" w:rsidP="000E07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9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E0707" w:rsidRPr="00C8491C" w:rsidRDefault="000E0707" w:rsidP="000E07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9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4" w:type="dxa"/>
          </w:tcPr>
          <w:p w:rsidR="000E0707" w:rsidRPr="00C8491C" w:rsidRDefault="000E0707" w:rsidP="000E07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9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12" w:type="dxa"/>
          </w:tcPr>
          <w:p w:rsidR="000E0707" w:rsidRPr="00C8491C" w:rsidRDefault="000E0707" w:rsidP="000E07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91C">
              <w:rPr>
                <w:rFonts w:ascii="Times New Roman" w:hAnsi="Times New Roman" w:cs="Times New Roman"/>
                <w:sz w:val="24"/>
                <w:szCs w:val="24"/>
              </w:rPr>
              <w:t>Отдел общественной безопасности администрации Катав-</w:t>
            </w:r>
            <w:proofErr w:type="gramStart"/>
            <w:r w:rsidRPr="00C8491C">
              <w:rPr>
                <w:rFonts w:ascii="Times New Roman" w:hAnsi="Times New Roman" w:cs="Times New Roman"/>
                <w:sz w:val="24"/>
                <w:szCs w:val="24"/>
              </w:rPr>
              <w:t>Ивановского  муниципального</w:t>
            </w:r>
            <w:proofErr w:type="gramEnd"/>
            <w:r w:rsidRPr="00C8491C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0E0707" w:rsidRPr="00C8491C" w:rsidRDefault="000E0707" w:rsidP="000E07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707" w:rsidRPr="00C8491C" w:rsidRDefault="000E0707" w:rsidP="000E07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59F4" w:rsidRDefault="004859F4" w:rsidP="00A347D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479F7" w:rsidRDefault="00F479F7" w:rsidP="00A347D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81F7B" w:rsidRDefault="00581F7B" w:rsidP="00B5293B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581F7B" w:rsidRDefault="00581F7B" w:rsidP="00B5293B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581F7B" w:rsidRDefault="00581F7B" w:rsidP="00B5293B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581F7B" w:rsidRDefault="00581F7B" w:rsidP="00B5293B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581F7B" w:rsidRDefault="00581F7B" w:rsidP="00B5293B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581F7B" w:rsidRDefault="00581F7B" w:rsidP="00B5293B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581F7B" w:rsidRDefault="00581F7B" w:rsidP="00B5293B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581F7B" w:rsidRDefault="00581F7B" w:rsidP="00B5293B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581F7B" w:rsidRDefault="00581F7B" w:rsidP="00B5293B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581F7B" w:rsidRDefault="00581F7B" w:rsidP="00B5293B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581F7B" w:rsidRDefault="00581F7B" w:rsidP="00B5293B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581F7B" w:rsidRDefault="00581F7B" w:rsidP="00B5293B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B5293B" w:rsidRPr="006F5A88" w:rsidRDefault="00B5293B" w:rsidP="00B5293B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F5A88">
        <w:rPr>
          <w:rFonts w:ascii="Times New Roman" w:hAnsi="Times New Roman" w:cs="Times New Roman"/>
          <w:sz w:val="26"/>
          <w:szCs w:val="26"/>
        </w:rPr>
        <w:lastRenderedPageBreak/>
        <w:t xml:space="preserve">3. Мероприятия (результаты) </w:t>
      </w:r>
      <w:r w:rsidR="000F7EC9" w:rsidRPr="000F7EC9">
        <w:rPr>
          <w:rFonts w:ascii="Times New Roman" w:hAnsi="Times New Roman" w:cs="Times New Roman"/>
          <w:sz w:val="28"/>
          <w:szCs w:val="24"/>
        </w:rPr>
        <w:t>регионального</w:t>
      </w:r>
      <w:r w:rsidR="000F7EC9" w:rsidRPr="000F7EC9">
        <w:rPr>
          <w:rFonts w:ascii="Times New Roman" w:hAnsi="Times New Roman" w:cs="Times New Roman"/>
          <w:sz w:val="28"/>
          <w:szCs w:val="26"/>
        </w:rPr>
        <w:t xml:space="preserve"> </w:t>
      </w:r>
      <w:r w:rsidR="004B668B">
        <w:rPr>
          <w:rFonts w:ascii="Times New Roman" w:hAnsi="Times New Roman" w:cs="Times New Roman"/>
          <w:sz w:val="26"/>
          <w:szCs w:val="26"/>
        </w:rPr>
        <w:t>проекта</w:t>
      </w:r>
    </w:p>
    <w:p w:rsidR="00B5293B" w:rsidRDefault="00B5293B" w:rsidP="00A347D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5293B" w:rsidRPr="00032892" w:rsidRDefault="00B5293B" w:rsidP="00A347D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6"/>
        </w:rPr>
      </w:pPr>
    </w:p>
    <w:tbl>
      <w:tblPr>
        <w:tblW w:w="15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2727"/>
        <w:gridCol w:w="1985"/>
        <w:gridCol w:w="1701"/>
        <w:gridCol w:w="2128"/>
        <w:gridCol w:w="2041"/>
        <w:gridCol w:w="1359"/>
        <w:gridCol w:w="1418"/>
        <w:gridCol w:w="1277"/>
      </w:tblGrid>
      <w:tr w:rsidR="00B5293B" w:rsidRPr="00032892" w:rsidTr="001E7B10">
        <w:tc>
          <w:tcPr>
            <w:tcW w:w="737" w:type="dxa"/>
            <w:vMerge w:val="restart"/>
            <w:vAlign w:val="center"/>
          </w:tcPr>
          <w:p w:rsidR="00B5293B" w:rsidRPr="00032892" w:rsidRDefault="00B5293B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892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727" w:type="dxa"/>
            <w:vMerge w:val="restart"/>
            <w:vAlign w:val="center"/>
          </w:tcPr>
          <w:p w:rsidR="00B5293B" w:rsidRPr="00032892" w:rsidRDefault="00B5293B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892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1985" w:type="dxa"/>
            <w:vMerge w:val="restart"/>
            <w:vAlign w:val="center"/>
          </w:tcPr>
          <w:p w:rsidR="00B5293B" w:rsidRPr="00032892" w:rsidRDefault="00B5293B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892">
              <w:rPr>
                <w:rFonts w:ascii="Times New Roman" w:hAnsi="Times New Roman" w:cs="Times New Roman"/>
                <w:sz w:val="24"/>
                <w:szCs w:val="24"/>
              </w:rPr>
              <w:t>Тип мероприятия (результата)</w:t>
            </w:r>
          </w:p>
        </w:tc>
        <w:tc>
          <w:tcPr>
            <w:tcW w:w="1701" w:type="dxa"/>
            <w:vMerge w:val="restart"/>
            <w:vAlign w:val="center"/>
          </w:tcPr>
          <w:p w:rsidR="00B5293B" w:rsidRPr="00032892" w:rsidRDefault="00B5293B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892">
              <w:rPr>
                <w:rFonts w:ascii="Times New Roman" w:hAnsi="Times New Roman" w:cs="Times New Roman"/>
                <w:sz w:val="24"/>
                <w:szCs w:val="24"/>
              </w:rPr>
              <w:t xml:space="preserve">Единицы измерения (по </w:t>
            </w:r>
            <w:hyperlink r:id="rId5">
              <w:r w:rsidRPr="0003289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ОКЕИ</w:t>
              </w:r>
            </w:hyperlink>
            <w:r w:rsidRPr="0003289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8" w:type="dxa"/>
            <w:vMerge w:val="restart"/>
            <w:vAlign w:val="center"/>
          </w:tcPr>
          <w:p w:rsidR="00B5293B" w:rsidRPr="00032892" w:rsidRDefault="00B5293B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892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2041" w:type="dxa"/>
            <w:vMerge w:val="restart"/>
          </w:tcPr>
          <w:p w:rsidR="00B5293B" w:rsidRPr="00032892" w:rsidRDefault="00B5293B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892">
              <w:rPr>
                <w:rFonts w:ascii="Times New Roman" w:hAnsi="Times New Roman" w:cs="Times New Roman"/>
                <w:sz w:val="24"/>
                <w:szCs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4054" w:type="dxa"/>
            <w:gridSpan w:val="3"/>
            <w:vAlign w:val="center"/>
          </w:tcPr>
          <w:p w:rsidR="00B5293B" w:rsidRPr="00032892" w:rsidRDefault="00B5293B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892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</w:tr>
      <w:tr w:rsidR="00B5293B" w:rsidRPr="00032892" w:rsidTr="001E7B10">
        <w:tc>
          <w:tcPr>
            <w:tcW w:w="737" w:type="dxa"/>
            <w:vMerge/>
          </w:tcPr>
          <w:p w:rsidR="00B5293B" w:rsidRPr="00032892" w:rsidRDefault="00B5293B" w:rsidP="001E7B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</w:tcPr>
          <w:p w:rsidR="00B5293B" w:rsidRPr="00032892" w:rsidRDefault="00B5293B" w:rsidP="001E7B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5293B" w:rsidRPr="00032892" w:rsidRDefault="00B5293B" w:rsidP="001E7B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5293B" w:rsidRPr="00032892" w:rsidRDefault="00B5293B" w:rsidP="001E7B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</w:tcPr>
          <w:p w:rsidR="00B5293B" w:rsidRPr="00032892" w:rsidRDefault="00B5293B" w:rsidP="001E7B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vMerge/>
          </w:tcPr>
          <w:p w:rsidR="00B5293B" w:rsidRPr="00032892" w:rsidRDefault="00B5293B" w:rsidP="001E7B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vAlign w:val="center"/>
          </w:tcPr>
          <w:p w:rsidR="00B5293B" w:rsidRPr="00032892" w:rsidRDefault="00B5293B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892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418" w:type="dxa"/>
            <w:vAlign w:val="center"/>
          </w:tcPr>
          <w:p w:rsidR="00B5293B" w:rsidRPr="00032892" w:rsidRDefault="00B5293B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892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277" w:type="dxa"/>
            <w:vAlign w:val="center"/>
          </w:tcPr>
          <w:p w:rsidR="00B5293B" w:rsidRPr="00032892" w:rsidRDefault="00B5293B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892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</w:tr>
      <w:tr w:rsidR="00B5293B" w:rsidRPr="00032892" w:rsidTr="001E7B10">
        <w:tc>
          <w:tcPr>
            <w:tcW w:w="737" w:type="dxa"/>
            <w:vAlign w:val="center"/>
          </w:tcPr>
          <w:p w:rsidR="00B5293B" w:rsidRPr="00032892" w:rsidRDefault="00B5293B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8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7" w:type="dxa"/>
            <w:vAlign w:val="center"/>
          </w:tcPr>
          <w:p w:rsidR="00B5293B" w:rsidRPr="00032892" w:rsidRDefault="00B5293B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8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center"/>
          </w:tcPr>
          <w:p w:rsidR="00B5293B" w:rsidRPr="00032892" w:rsidRDefault="00B5293B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8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B5293B" w:rsidRPr="00032892" w:rsidRDefault="00B5293B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8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8" w:type="dxa"/>
            <w:vAlign w:val="center"/>
          </w:tcPr>
          <w:p w:rsidR="00B5293B" w:rsidRPr="00032892" w:rsidRDefault="00B5293B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8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41" w:type="dxa"/>
          </w:tcPr>
          <w:p w:rsidR="00B5293B" w:rsidRPr="00032892" w:rsidRDefault="00B5293B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89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59" w:type="dxa"/>
          </w:tcPr>
          <w:p w:rsidR="00B5293B" w:rsidRPr="00032892" w:rsidRDefault="00B5293B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89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B5293B" w:rsidRPr="00032892" w:rsidRDefault="00B5293B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89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7" w:type="dxa"/>
          </w:tcPr>
          <w:p w:rsidR="00B5293B" w:rsidRPr="00032892" w:rsidRDefault="00B5293B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89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5293B" w:rsidRPr="00032892" w:rsidTr="00032892">
        <w:trPr>
          <w:trHeight w:val="506"/>
        </w:trPr>
        <w:tc>
          <w:tcPr>
            <w:tcW w:w="15373" w:type="dxa"/>
            <w:gridSpan w:val="9"/>
          </w:tcPr>
          <w:p w:rsidR="00B5293B" w:rsidRPr="00032892" w:rsidRDefault="00B5293B" w:rsidP="004B6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2892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</w:t>
            </w:r>
            <w:r w:rsidR="004B668B">
              <w:rPr>
                <w:rFonts w:ascii="Times New Roman" w:hAnsi="Times New Roman" w:cs="Times New Roman"/>
                <w:sz w:val="24"/>
                <w:szCs w:val="24"/>
              </w:rPr>
              <w:t>количества организованных пожарных постов</w:t>
            </w:r>
          </w:p>
        </w:tc>
      </w:tr>
      <w:tr w:rsidR="00B5293B" w:rsidRPr="00032892" w:rsidTr="001E7B10">
        <w:tc>
          <w:tcPr>
            <w:tcW w:w="737" w:type="dxa"/>
          </w:tcPr>
          <w:p w:rsidR="00B5293B" w:rsidRPr="00032892" w:rsidRDefault="00B5293B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892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727" w:type="dxa"/>
          </w:tcPr>
          <w:p w:rsidR="00B5293B" w:rsidRPr="004859F4" w:rsidRDefault="004859F4" w:rsidP="000E07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9F4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социально ориентированных некоммерческих организаций (за исключением государственных (муниципальных) учреждений), осуществляющих деятельность в области обеспечения пожарной безопасности </w:t>
            </w:r>
          </w:p>
        </w:tc>
        <w:tc>
          <w:tcPr>
            <w:tcW w:w="1985" w:type="dxa"/>
          </w:tcPr>
          <w:p w:rsidR="00A41CF0" w:rsidRPr="00032892" w:rsidRDefault="00A41CF0" w:rsidP="00A41CF0">
            <w:pPr>
              <w:pStyle w:val="Default"/>
              <w:jc w:val="center"/>
            </w:pPr>
            <w:r w:rsidRPr="00032892">
              <w:t xml:space="preserve">Осуществление текущей деятельности </w:t>
            </w:r>
          </w:p>
          <w:p w:rsidR="00B5293B" w:rsidRPr="00032892" w:rsidRDefault="00B5293B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5293B" w:rsidRPr="00032892" w:rsidRDefault="00032892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установлено</w:t>
            </w:r>
          </w:p>
        </w:tc>
        <w:tc>
          <w:tcPr>
            <w:tcW w:w="2128" w:type="dxa"/>
          </w:tcPr>
          <w:p w:rsidR="00A41CF0" w:rsidRPr="00032892" w:rsidRDefault="00A41CF0" w:rsidP="00A41CF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32892">
              <w:rPr>
                <w:rFonts w:ascii="Times New Roman" w:hAnsi="Times New Roman" w:cs="Times New Roman"/>
              </w:rPr>
              <w:t xml:space="preserve">Финансирование расходов на содержание </w:t>
            </w:r>
            <w:r w:rsidR="00032892" w:rsidRPr="00032892">
              <w:rPr>
                <w:rFonts w:ascii="Times New Roman" w:hAnsi="Times New Roman" w:cs="Times New Roman"/>
              </w:rPr>
              <w:t xml:space="preserve">и модернизацию </w:t>
            </w:r>
          </w:p>
          <w:p w:rsidR="00B5293B" w:rsidRPr="00032892" w:rsidRDefault="00032892" w:rsidP="000328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89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системы оповещения и информирования населения </w:t>
            </w:r>
          </w:p>
        </w:tc>
        <w:tc>
          <w:tcPr>
            <w:tcW w:w="2041" w:type="dxa"/>
          </w:tcPr>
          <w:p w:rsidR="00B5293B" w:rsidRPr="00032892" w:rsidRDefault="00C8491C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9" w:type="dxa"/>
          </w:tcPr>
          <w:p w:rsidR="00B5293B" w:rsidRPr="00032892" w:rsidRDefault="00C8491C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B5293B" w:rsidRPr="00032892" w:rsidRDefault="00C8491C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7" w:type="dxa"/>
          </w:tcPr>
          <w:p w:rsidR="00B5293B" w:rsidRPr="00032892" w:rsidRDefault="00C8491C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B5293B" w:rsidRDefault="00B5293B" w:rsidP="00A347D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479F7" w:rsidRDefault="00F479F7" w:rsidP="00A347D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F3F72" w:rsidRDefault="00BF3F72" w:rsidP="00A347D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F3F72" w:rsidRDefault="00BF3F72" w:rsidP="00A347D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F3F72" w:rsidRDefault="00BF3F72" w:rsidP="00A347D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F3F72" w:rsidRDefault="00BF3F72" w:rsidP="00A347D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E0707" w:rsidRDefault="000E0707" w:rsidP="00A347D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A1397" w:rsidRPr="006F5A88" w:rsidRDefault="009A1397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F5A88">
        <w:rPr>
          <w:rFonts w:ascii="Times New Roman" w:hAnsi="Times New Roman" w:cs="Times New Roman"/>
          <w:sz w:val="26"/>
          <w:szCs w:val="26"/>
        </w:rPr>
        <w:lastRenderedPageBreak/>
        <w:t xml:space="preserve">4. Финансовое обеспечение </w:t>
      </w:r>
      <w:r w:rsidR="000F7EC9" w:rsidRPr="000F7EC9">
        <w:rPr>
          <w:rFonts w:ascii="Times New Roman" w:hAnsi="Times New Roman" w:cs="Times New Roman"/>
          <w:sz w:val="28"/>
          <w:szCs w:val="24"/>
        </w:rPr>
        <w:t>регионального</w:t>
      </w:r>
      <w:r w:rsidR="000F7EC9" w:rsidRPr="000F7EC9">
        <w:rPr>
          <w:rFonts w:ascii="Times New Roman" w:hAnsi="Times New Roman" w:cs="Times New Roman"/>
          <w:sz w:val="28"/>
          <w:szCs w:val="26"/>
        </w:rPr>
        <w:t xml:space="preserve"> </w:t>
      </w:r>
      <w:r w:rsidR="00C8491C">
        <w:rPr>
          <w:rFonts w:ascii="Times New Roman" w:hAnsi="Times New Roman" w:cs="Times New Roman"/>
          <w:sz w:val="26"/>
          <w:szCs w:val="26"/>
        </w:rPr>
        <w:t>проекта</w:t>
      </w:r>
    </w:p>
    <w:p w:rsidR="009A1397" w:rsidRPr="006F5A88" w:rsidRDefault="009A139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41"/>
        <w:gridCol w:w="1843"/>
        <w:gridCol w:w="1843"/>
        <w:gridCol w:w="1842"/>
        <w:gridCol w:w="1843"/>
      </w:tblGrid>
      <w:tr w:rsidR="009A1397" w:rsidRPr="006F5A88" w:rsidTr="000E0707">
        <w:tc>
          <w:tcPr>
            <w:tcW w:w="6941" w:type="dxa"/>
            <w:vMerge w:val="restart"/>
            <w:vAlign w:val="center"/>
          </w:tcPr>
          <w:p w:rsidR="009A1397" w:rsidRPr="00C8491C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91C">
              <w:rPr>
                <w:rFonts w:ascii="Times New Roman" w:hAnsi="Times New Roman" w:cs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7371" w:type="dxa"/>
            <w:gridSpan w:val="4"/>
            <w:vAlign w:val="center"/>
          </w:tcPr>
          <w:p w:rsidR="009A1397" w:rsidRPr="00C8491C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91C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B051F5" w:rsidRPr="006F5A88" w:rsidTr="000E0707">
        <w:tc>
          <w:tcPr>
            <w:tcW w:w="6941" w:type="dxa"/>
            <w:vMerge/>
          </w:tcPr>
          <w:p w:rsidR="00B051F5" w:rsidRPr="006F5A88" w:rsidRDefault="00B051F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vAlign w:val="center"/>
          </w:tcPr>
          <w:p w:rsidR="00B051F5" w:rsidRPr="006F5A88" w:rsidRDefault="00B051F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843" w:type="dxa"/>
            <w:vAlign w:val="center"/>
          </w:tcPr>
          <w:p w:rsidR="00B051F5" w:rsidRPr="006F5A88" w:rsidRDefault="00B051F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842" w:type="dxa"/>
            <w:vAlign w:val="center"/>
          </w:tcPr>
          <w:p w:rsidR="00B051F5" w:rsidRPr="006F5A88" w:rsidRDefault="00B051F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2027</w:t>
            </w:r>
          </w:p>
        </w:tc>
        <w:tc>
          <w:tcPr>
            <w:tcW w:w="1843" w:type="dxa"/>
          </w:tcPr>
          <w:p w:rsidR="00B051F5" w:rsidRPr="006F5A88" w:rsidRDefault="00B051F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5A88">
              <w:rPr>
                <w:rFonts w:ascii="Times New Roman" w:hAnsi="Times New Roman" w:cs="Times New Roman"/>
                <w:sz w:val="26"/>
                <w:szCs w:val="26"/>
              </w:rPr>
              <w:t>Всего:</w:t>
            </w:r>
          </w:p>
        </w:tc>
      </w:tr>
      <w:tr w:rsidR="00B051F5" w:rsidRPr="006F5A88" w:rsidTr="000E0707">
        <w:tc>
          <w:tcPr>
            <w:tcW w:w="6941" w:type="dxa"/>
            <w:vAlign w:val="center"/>
          </w:tcPr>
          <w:p w:rsidR="00B051F5" w:rsidRPr="006F5A88" w:rsidRDefault="00B051F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5A8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  <w:vAlign w:val="center"/>
          </w:tcPr>
          <w:p w:rsidR="00B051F5" w:rsidRPr="006F5A88" w:rsidRDefault="00B051F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5A8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843" w:type="dxa"/>
            <w:vAlign w:val="center"/>
          </w:tcPr>
          <w:p w:rsidR="00B051F5" w:rsidRPr="006F5A88" w:rsidRDefault="00B051F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5A8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842" w:type="dxa"/>
            <w:vAlign w:val="center"/>
          </w:tcPr>
          <w:p w:rsidR="00B051F5" w:rsidRPr="006F5A88" w:rsidRDefault="00B051F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843" w:type="dxa"/>
          </w:tcPr>
          <w:p w:rsidR="00B051F5" w:rsidRPr="006F5A88" w:rsidRDefault="00B051F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C8491C" w:rsidRPr="006F5A88" w:rsidTr="000E0707">
        <w:tc>
          <w:tcPr>
            <w:tcW w:w="6941" w:type="dxa"/>
          </w:tcPr>
          <w:p w:rsidR="00C8491C" w:rsidRPr="00C8491C" w:rsidRDefault="00C8491C" w:rsidP="00C849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491C">
              <w:rPr>
                <w:rFonts w:ascii="Times New Roman" w:hAnsi="Times New Roman" w:cs="Times New Roman"/>
                <w:sz w:val="24"/>
                <w:szCs w:val="24"/>
              </w:rPr>
              <w:t xml:space="preserve">Всего на реализацию </w:t>
            </w:r>
            <w:r w:rsidR="000F7EC9">
              <w:rPr>
                <w:rFonts w:ascii="Times New Roman" w:hAnsi="Times New Roman" w:cs="Times New Roman"/>
                <w:sz w:val="24"/>
                <w:szCs w:val="24"/>
              </w:rPr>
              <w:t>регионального</w:t>
            </w:r>
            <w:r w:rsidR="000F7EC9" w:rsidRPr="00C849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491C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</w:p>
        </w:tc>
        <w:tc>
          <w:tcPr>
            <w:tcW w:w="1843" w:type="dxa"/>
          </w:tcPr>
          <w:p w:rsidR="00C8491C" w:rsidRPr="00C8491C" w:rsidRDefault="00C8491C" w:rsidP="00C8491C">
            <w:pPr>
              <w:jc w:val="center"/>
              <w:rPr>
                <w:bCs/>
                <w:sz w:val="24"/>
                <w:szCs w:val="24"/>
              </w:rPr>
            </w:pPr>
            <w:r w:rsidRPr="00C8491C">
              <w:rPr>
                <w:sz w:val="24"/>
                <w:szCs w:val="24"/>
              </w:rPr>
              <w:t>2 815 042,00</w:t>
            </w:r>
          </w:p>
        </w:tc>
        <w:tc>
          <w:tcPr>
            <w:tcW w:w="1843" w:type="dxa"/>
          </w:tcPr>
          <w:p w:rsidR="00C8491C" w:rsidRPr="00C8491C" w:rsidRDefault="00C8491C" w:rsidP="00C849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91C">
              <w:rPr>
                <w:rFonts w:ascii="Times New Roman" w:hAnsi="Times New Roman" w:cs="Times New Roman"/>
                <w:sz w:val="24"/>
                <w:szCs w:val="24"/>
              </w:rPr>
              <w:t>2 815 042,00</w:t>
            </w:r>
          </w:p>
        </w:tc>
        <w:tc>
          <w:tcPr>
            <w:tcW w:w="1842" w:type="dxa"/>
          </w:tcPr>
          <w:p w:rsidR="00C8491C" w:rsidRPr="00C8491C" w:rsidRDefault="00C8491C" w:rsidP="00C849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91C">
              <w:rPr>
                <w:rFonts w:ascii="Times New Roman" w:hAnsi="Times New Roman" w:cs="Times New Roman"/>
                <w:sz w:val="24"/>
                <w:szCs w:val="24"/>
              </w:rPr>
              <w:t>2 815 042,00</w:t>
            </w:r>
          </w:p>
        </w:tc>
        <w:tc>
          <w:tcPr>
            <w:tcW w:w="1843" w:type="dxa"/>
          </w:tcPr>
          <w:p w:rsidR="00C8491C" w:rsidRPr="00C8491C" w:rsidRDefault="00C8491C" w:rsidP="00C849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91C">
              <w:rPr>
                <w:rFonts w:ascii="Times New Roman" w:hAnsi="Times New Roman" w:cs="Times New Roman"/>
                <w:sz w:val="24"/>
                <w:szCs w:val="24"/>
              </w:rPr>
              <w:t>8 445 126,00</w:t>
            </w:r>
          </w:p>
        </w:tc>
      </w:tr>
      <w:tr w:rsidR="00C8491C" w:rsidRPr="006F5A88" w:rsidTr="000E0707">
        <w:tc>
          <w:tcPr>
            <w:tcW w:w="6941" w:type="dxa"/>
          </w:tcPr>
          <w:p w:rsidR="00C8491C" w:rsidRPr="00C8491C" w:rsidRDefault="00C8491C" w:rsidP="00C849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491C">
              <w:rPr>
                <w:rFonts w:ascii="Times New Roman" w:hAnsi="Times New Roman" w:cs="Times New Roman"/>
                <w:sz w:val="24"/>
                <w:szCs w:val="24"/>
              </w:rPr>
              <w:t>Областной бюджет, всего,</w:t>
            </w:r>
          </w:p>
        </w:tc>
        <w:tc>
          <w:tcPr>
            <w:tcW w:w="1843" w:type="dxa"/>
          </w:tcPr>
          <w:p w:rsidR="00C8491C" w:rsidRPr="00C8491C" w:rsidRDefault="00C8491C" w:rsidP="00C849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91C">
              <w:rPr>
                <w:rFonts w:ascii="Times New Roman" w:hAnsi="Times New Roman" w:cs="Times New Roman"/>
                <w:sz w:val="24"/>
                <w:szCs w:val="24"/>
              </w:rPr>
              <w:t>538 560,00</w:t>
            </w:r>
          </w:p>
        </w:tc>
        <w:tc>
          <w:tcPr>
            <w:tcW w:w="1843" w:type="dxa"/>
          </w:tcPr>
          <w:p w:rsidR="00C8491C" w:rsidRPr="00C8491C" w:rsidRDefault="00C8491C" w:rsidP="00C849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91C">
              <w:rPr>
                <w:rFonts w:ascii="Times New Roman" w:hAnsi="Times New Roman" w:cs="Times New Roman"/>
                <w:sz w:val="24"/>
                <w:szCs w:val="24"/>
              </w:rPr>
              <w:t>538 560,00</w:t>
            </w:r>
          </w:p>
        </w:tc>
        <w:tc>
          <w:tcPr>
            <w:tcW w:w="1842" w:type="dxa"/>
          </w:tcPr>
          <w:p w:rsidR="00C8491C" w:rsidRPr="00C8491C" w:rsidRDefault="00C8491C" w:rsidP="00C849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91C">
              <w:rPr>
                <w:rFonts w:ascii="Times New Roman" w:hAnsi="Times New Roman" w:cs="Times New Roman"/>
                <w:sz w:val="24"/>
                <w:szCs w:val="24"/>
              </w:rPr>
              <w:t>538 560,00</w:t>
            </w:r>
          </w:p>
        </w:tc>
        <w:tc>
          <w:tcPr>
            <w:tcW w:w="1843" w:type="dxa"/>
          </w:tcPr>
          <w:p w:rsidR="00C8491C" w:rsidRPr="00C8491C" w:rsidRDefault="00C8491C" w:rsidP="00C849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91C">
              <w:rPr>
                <w:rFonts w:ascii="Times New Roman" w:hAnsi="Times New Roman" w:cs="Times New Roman"/>
                <w:sz w:val="24"/>
                <w:szCs w:val="24"/>
              </w:rPr>
              <w:t>1 615 680,00</w:t>
            </w:r>
          </w:p>
        </w:tc>
      </w:tr>
      <w:tr w:rsidR="00C8491C" w:rsidRPr="006F5A88" w:rsidTr="000E0707">
        <w:tc>
          <w:tcPr>
            <w:tcW w:w="6941" w:type="dxa"/>
          </w:tcPr>
          <w:p w:rsidR="00C8491C" w:rsidRPr="00C8491C" w:rsidRDefault="00C8491C" w:rsidP="00C849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91C">
              <w:rPr>
                <w:rFonts w:ascii="Times New Roman" w:hAnsi="Times New Roman" w:cs="Times New Roman"/>
                <w:sz w:val="24"/>
                <w:szCs w:val="24"/>
              </w:rPr>
              <w:t>Районный бюджет, всего,</w:t>
            </w:r>
          </w:p>
        </w:tc>
        <w:tc>
          <w:tcPr>
            <w:tcW w:w="1843" w:type="dxa"/>
          </w:tcPr>
          <w:p w:rsidR="00C8491C" w:rsidRPr="00C8491C" w:rsidRDefault="00C8491C" w:rsidP="00C8491C">
            <w:pPr>
              <w:jc w:val="center"/>
              <w:rPr>
                <w:bCs/>
                <w:sz w:val="24"/>
                <w:szCs w:val="24"/>
              </w:rPr>
            </w:pPr>
            <w:r w:rsidRPr="00C8491C">
              <w:rPr>
                <w:bCs/>
                <w:sz w:val="24"/>
                <w:szCs w:val="24"/>
              </w:rPr>
              <w:t>2 276 482,00</w:t>
            </w:r>
          </w:p>
        </w:tc>
        <w:tc>
          <w:tcPr>
            <w:tcW w:w="1843" w:type="dxa"/>
          </w:tcPr>
          <w:p w:rsidR="00C8491C" w:rsidRPr="00C8491C" w:rsidRDefault="00C8491C" w:rsidP="00C849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91C">
              <w:rPr>
                <w:rFonts w:ascii="Times New Roman" w:hAnsi="Times New Roman" w:cs="Times New Roman"/>
                <w:bCs/>
                <w:sz w:val="24"/>
                <w:szCs w:val="24"/>
              </w:rPr>
              <w:t>2 276 482,00</w:t>
            </w:r>
          </w:p>
        </w:tc>
        <w:tc>
          <w:tcPr>
            <w:tcW w:w="1842" w:type="dxa"/>
          </w:tcPr>
          <w:p w:rsidR="00C8491C" w:rsidRPr="00C8491C" w:rsidRDefault="00C8491C" w:rsidP="00C849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91C">
              <w:rPr>
                <w:rFonts w:ascii="Times New Roman" w:hAnsi="Times New Roman" w:cs="Times New Roman"/>
                <w:bCs/>
                <w:sz w:val="24"/>
                <w:szCs w:val="24"/>
              </w:rPr>
              <w:t>2 276 482,00</w:t>
            </w:r>
          </w:p>
        </w:tc>
        <w:tc>
          <w:tcPr>
            <w:tcW w:w="1843" w:type="dxa"/>
          </w:tcPr>
          <w:p w:rsidR="00C8491C" w:rsidRPr="00C8491C" w:rsidRDefault="00C8491C" w:rsidP="00C849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91C">
              <w:rPr>
                <w:rFonts w:ascii="Times New Roman" w:hAnsi="Times New Roman" w:cs="Times New Roman"/>
                <w:sz w:val="24"/>
                <w:szCs w:val="24"/>
              </w:rPr>
              <w:t>6 829 446,00</w:t>
            </w:r>
          </w:p>
        </w:tc>
      </w:tr>
      <w:tr w:rsidR="00C8491C" w:rsidRPr="006F5A88" w:rsidTr="000E0707">
        <w:tc>
          <w:tcPr>
            <w:tcW w:w="6941" w:type="dxa"/>
          </w:tcPr>
          <w:p w:rsidR="00C8491C" w:rsidRPr="00C8491C" w:rsidRDefault="00C8491C" w:rsidP="00C849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91C">
              <w:rPr>
                <w:rFonts w:ascii="Times New Roman" w:hAnsi="Times New Roman" w:cs="Times New Roman"/>
                <w:sz w:val="24"/>
                <w:szCs w:val="24"/>
              </w:rPr>
              <w:t>Отдел общественной безопасности Администрации Катав-Ивановского муниципального района</w:t>
            </w:r>
          </w:p>
        </w:tc>
        <w:tc>
          <w:tcPr>
            <w:tcW w:w="1843" w:type="dxa"/>
          </w:tcPr>
          <w:p w:rsidR="00C8491C" w:rsidRPr="00C8491C" w:rsidRDefault="00C8491C" w:rsidP="00C8491C">
            <w:pPr>
              <w:jc w:val="center"/>
              <w:rPr>
                <w:bCs/>
                <w:sz w:val="24"/>
                <w:szCs w:val="24"/>
              </w:rPr>
            </w:pPr>
            <w:r w:rsidRPr="00C8491C">
              <w:rPr>
                <w:sz w:val="24"/>
                <w:szCs w:val="24"/>
              </w:rPr>
              <w:t>2 815 042,00</w:t>
            </w:r>
          </w:p>
        </w:tc>
        <w:tc>
          <w:tcPr>
            <w:tcW w:w="1843" w:type="dxa"/>
          </w:tcPr>
          <w:p w:rsidR="00C8491C" w:rsidRPr="00C8491C" w:rsidRDefault="00C8491C" w:rsidP="00C849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91C">
              <w:rPr>
                <w:rFonts w:ascii="Times New Roman" w:hAnsi="Times New Roman" w:cs="Times New Roman"/>
                <w:sz w:val="24"/>
                <w:szCs w:val="24"/>
              </w:rPr>
              <w:t>2 815 042,00</w:t>
            </w:r>
          </w:p>
        </w:tc>
        <w:tc>
          <w:tcPr>
            <w:tcW w:w="1842" w:type="dxa"/>
          </w:tcPr>
          <w:p w:rsidR="00C8491C" w:rsidRPr="00C8491C" w:rsidRDefault="00C8491C" w:rsidP="00C849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91C">
              <w:rPr>
                <w:rFonts w:ascii="Times New Roman" w:hAnsi="Times New Roman" w:cs="Times New Roman"/>
                <w:sz w:val="24"/>
                <w:szCs w:val="24"/>
              </w:rPr>
              <w:t>2 815 042,00</w:t>
            </w:r>
          </w:p>
        </w:tc>
        <w:tc>
          <w:tcPr>
            <w:tcW w:w="1843" w:type="dxa"/>
          </w:tcPr>
          <w:p w:rsidR="00C8491C" w:rsidRPr="00C8491C" w:rsidRDefault="00C8491C" w:rsidP="00C849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91C">
              <w:rPr>
                <w:rFonts w:ascii="Times New Roman" w:hAnsi="Times New Roman" w:cs="Times New Roman"/>
                <w:sz w:val="24"/>
                <w:szCs w:val="24"/>
              </w:rPr>
              <w:t>8 445 126,00</w:t>
            </w:r>
          </w:p>
        </w:tc>
      </w:tr>
    </w:tbl>
    <w:p w:rsidR="009A1397" w:rsidRPr="006F5A88" w:rsidRDefault="009A1397">
      <w:pPr>
        <w:pStyle w:val="ConsPlusNormal"/>
        <w:rPr>
          <w:rFonts w:ascii="Times New Roman" w:hAnsi="Times New Roman" w:cs="Times New Roman"/>
          <w:sz w:val="26"/>
          <w:szCs w:val="26"/>
        </w:rPr>
        <w:sectPr w:rsidR="009A1397" w:rsidRPr="006F5A88" w:rsidSect="00A347DB">
          <w:pgSz w:w="16838" w:h="11905" w:orient="landscape"/>
          <w:pgMar w:top="1134" w:right="1134" w:bottom="850" w:left="1134" w:header="0" w:footer="0" w:gutter="0"/>
          <w:cols w:space="720"/>
          <w:titlePg/>
        </w:sectPr>
      </w:pPr>
    </w:p>
    <w:p w:rsidR="009A1397" w:rsidRPr="006F5A88" w:rsidRDefault="009A139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bookmarkStart w:id="2" w:name="P2586"/>
      <w:bookmarkEnd w:id="2"/>
    </w:p>
    <w:p w:rsidR="009A1397" w:rsidRPr="006F5A88" w:rsidRDefault="009A1397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F5A88">
        <w:rPr>
          <w:rFonts w:ascii="Times New Roman" w:hAnsi="Times New Roman" w:cs="Times New Roman"/>
          <w:sz w:val="26"/>
          <w:szCs w:val="26"/>
        </w:rPr>
        <w:t xml:space="preserve">5. План реализации </w:t>
      </w:r>
      <w:r w:rsidR="000F7EC9" w:rsidRPr="000F7EC9">
        <w:rPr>
          <w:rFonts w:ascii="Times New Roman" w:hAnsi="Times New Roman" w:cs="Times New Roman"/>
          <w:sz w:val="28"/>
          <w:szCs w:val="24"/>
        </w:rPr>
        <w:t xml:space="preserve">проектных </w:t>
      </w:r>
      <w:r w:rsidRPr="006F5A88">
        <w:rPr>
          <w:rFonts w:ascii="Times New Roman" w:hAnsi="Times New Roman" w:cs="Times New Roman"/>
          <w:sz w:val="26"/>
          <w:szCs w:val="26"/>
        </w:rPr>
        <w:t>мероприятий</w:t>
      </w:r>
    </w:p>
    <w:p w:rsidR="009A1397" w:rsidRPr="006F5A88" w:rsidRDefault="009A139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F5A88">
        <w:rPr>
          <w:rFonts w:ascii="Times New Roman" w:hAnsi="Times New Roman" w:cs="Times New Roman"/>
          <w:sz w:val="26"/>
          <w:szCs w:val="26"/>
        </w:rPr>
        <w:t>в текущем году</w:t>
      </w:r>
    </w:p>
    <w:p w:rsidR="009A1397" w:rsidRPr="006F5A88" w:rsidRDefault="009A139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23"/>
        <w:gridCol w:w="2041"/>
        <w:gridCol w:w="1814"/>
        <w:gridCol w:w="2360"/>
      </w:tblGrid>
      <w:tr w:rsidR="009A1397" w:rsidRPr="00C8491C" w:rsidTr="006F5A88">
        <w:tc>
          <w:tcPr>
            <w:tcW w:w="3323" w:type="dxa"/>
            <w:vAlign w:val="center"/>
          </w:tcPr>
          <w:p w:rsidR="009A1397" w:rsidRPr="00C8491C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91C">
              <w:rPr>
                <w:rFonts w:ascii="Times New Roman" w:hAnsi="Times New Roman" w:cs="Times New Roman"/>
                <w:sz w:val="24"/>
                <w:szCs w:val="24"/>
              </w:rPr>
              <w:t>Задача, мероприятие (результат)/контрольная точка</w:t>
            </w:r>
          </w:p>
        </w:tc>
        <w:tc>
          <w:tcPr>
            <w:tcW w:w="2041" w:type="dxa"/>
            <w:vAlign w:val="center"/>
          </w:tcPr>
          <w:p w:rsidR="009A1397" w:rsidRPr="00C8491C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91C">
              <w:rPr>
                <w:rFonts w:ascii="Times New Roman" w:hAnsi="Times New Roman" w:cs="Times New Roman"/>
                <w:sz w:val="24"/>
                <w:szCs w:val="24"/>
              </w:rPr>
              <w:t>Дата наступления контрольной точки</w:t>
            </w:r>
          </w:p>
        </w:tc>
        <w:tc>
          <w:tcPr>
            <w:tcW w:w="1814" w:type="dxa"/>
            <w:vAlign w:val="center"/>
          </w:tcPr>
          <w:p w:rsidR="009A1397" w:rsidRPr="00C8491C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91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360" w:type="dxa"/>
            <w:vAlign w:val="center"/>
          </w:tcPr>
          <w:p w:rsidR="009A1397" w:rsidRPr="00C8491C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91C">
              <w:rPr>
                <w:rFonts w:ascii="Times New Roman" w:hAnsi="Times New Roman" w:cs="Times New Roman"/>
                <w:sz w:val="24"/>
                <w:szCs w:val="24"/>
              </w:rPr>
              <w:t>Вид подтверждающего документа</w:t>
            </w:r>
          </w:p>
        </w:tc>
      </w:tr>
      <w:tr w:rsidR="009A1397" w:rsidRPr="00C8491C" w:rsidTr="006F5A88">
        <w:tc>
          <w:tcPr>
            <w:tcW w:w="3323" w:type="dxa"/>
            <w:vAlign w:val="center"/>
          </w:tcPr>
          <w:p w:rsidR="009A1397" w:rsidRPr="00C8491C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9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1" w:type="dxa"/>
            <w:vAlign w:val="center"/>
          </w:tcPr>
          <w:p w:rsidR="009A1397" w:rsidRPr="00C8491C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9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4" w:type="dxa"/>
            <w:vAlign w:val="center"/>
          </w:tcPr>
          <w:p w:rsidR="009A1397" w:rsidRPr="00C8491C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9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60" w:type="dxa"/>
            <w:vAlign w:val="center"/>
          </w:tcPr>
          <w:p w:rsidR="009A1397" w:rsidRPr="00C8491C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9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A1397" w:rsidRPr="00C8491C" w:rsidTr="006F5A88">
        <w:tc>
          <w:tcPr>
            <w:tcW w:w="9538" w:type="dxa"/>
            <w:gridSpan w:val="4"/>
            <w:vAlign w:val="center"/>
          </w:tcPr>
          <w:p w:rsidR="00C8491C" w:rsidRPr="00C8491C" w:rsidRDefault="00C8491C" w:rsidP="00C8491C">
            <w:pPr>
              <w:overflowPunct w:val="0"/>
              <w:autoSpaceDE w:val="0"/>
              <w:autoSpaceDN w:val="0"/>
              <w:adjustRightInd w:val="0"/>
              <w:ind w:left="53"/>
              <w:jc w:val="both"/>
              <w:rPr>
                <w:sz w:val="24"/>
                <w:szCs w:val="24"/>
              </w:rPr>
            </w:pPr>
            <w:r w:rsidRPr="00C8491C">
              <w:rPr>
                <w:sz w:val="24"/>
                <w:szCs w:val="24"/>
              </w:rPr>
              <w:t>Организация противопожарной защиты населения района</w:t>
            </w:r>
          </w:p>
          <w:p w:rsidR="009A1397" w:rsidRPr="00C8491C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397" w:rsidRPr="00C8491C" w:rsidTr="006F5A88">
        <w:tc>
          <w:tcPr>
            <w:tcW w:w="3323" w:type="dxa"/>
          </w:tcPr>
          <w:p w:rsidR="009A1397" w:rsidRPr="00C8491C" w:rsidRDefault="00F479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2892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количества организованных пожарных постов</w:t>
            </w:r>
          </w:p>
        </w:tc>
        <w:tc>
          <w:tcPr>
            <w:tcW w:w="2041" w:type="dxa"/>
            <w:vAlign w:val="center"/>
          </w:tcPr>
          <w:p w:rsidR="009A1397" w:rsidRPr="00C8491C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91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14" w:type="dxa"/>
          </w:tcPr>
          <w:p w:rsidR="009A1397" w:rsidRPr="00C8491C" w:rsidRDefault="00F479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491C">
              <w:rPr>
                <w:rFonts w:ascii="Times New Roman" w:hAnsi="Times New Roman" w:cs="Times New Roman"/>
                <w:sz w:val="24"/>
                <w:szCs w:val="24"/>
              </w:rPr>
              <w:t>Отдел общественной безопасности Администрации Катав-Ивановского муниципального района</w:t>
            </w:r>
          </w:p>
        </w:tc>
        <w:tc>
          <w:tcPr>
            <w:tcW w:w="2360" w:type="dxa"/>
          </w:tcPr>
          <w:p w:rsidR="009A1397" w:rsidRPr="00C8491C" w:rsidRDefault="00F479F7" w:rsidP="00F479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Соглашение </w:t>
            </w:r>
            <w:r w:rsidRPr="00C7143A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C7143A"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предоставлении субсидии, заключаемое с социально ориентированной некоммерческой организацией, действующей </w:t>
            </w:r>
            <w:r w:rsidRPr="00C7143A">
              <w:rPr>
                <w:rFonts w:ascii="Times New Roman" w:hAnsi="Times New Roman" w:cs="Times New Roman"/>
                <w:sz w:val="26"/>
                <w:szCs w:val="26"/>
              </w:rPr>
              <w:t>в области обеспечения пожарной безопасности</w:t>
            </w:r>
            <w:r w:rsidRPr="00C7143A"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на территории Катав-Ивановского муниципального района</w:t>
            </w:r>
          </w:p>
        </w:tc>
      </w:tr>
    </w:tbl>
    <w:p w:rsidR="009A1397" w:rsidRPr="006F5A88" w:rsidRDefault="009A139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A1397" w:rsidRPr="006F5A88" w:rsidRDefault="009A139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A1397" w:rsidRPr="006F5A88" w:rsidRDefault="009A139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A1397" w:rsidRPr="006F5A88" w:rsidRDefault="009A139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A1397" w:rsidRPr="006F5A88" w:rsidRDefault="009A139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A1397" w:rsidRPr="006F5A88" w:rsidRDefault="009A1397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sectPr w:rsidR="009A1397" w:rsidRPr="006F5A88" w:rsidSect="00C464A4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PT Astra Serif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E62B2F"/>
    <w:multiLevelType w:val="hybridMultilevel"/>
    <w:tmpl w:val="52A28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41579D"/>
    <w:multiLevelType w:val="multilevel"/>
    <w:tmpl w:val="E4809B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397"/>
    <w:rsid w:val="00032892"/>
    <w:rsid w:val="00093AE0"/>
    <w:rsid w:val="000E0707"/>
    <w:rsid w:val="000E09E6"/>
    <w:rsid w:val="000F7EC9"/>
    <w:rsid w:val="001D6444"/>
    <w:rsid w:val="001F4203"/>
    <w:rsid w:val="002A4344"/>
    <w:rsid w:val="00425CDD"/>
    <w:rsid w:val="00437C6B"/>
    <w:rsid w:val="004859F4"/>
    <w:rsid w:val="004A2099"/>
    <w:rsid w:val="004B668B"/>
    <w:rsid w:val="005054CC"/>
    <w:rsid w:val="00581F7B"/>
    <w:rsid w:val="006F23B3"/>
    <w:rsid w:val="006F5A88"/>
    <w:rsid w:val="007C0B21"/>
    <w:rsid w:val="009A1397"/>
    <w:rsid w:val="00A347DB"/>
    <w:rsid w:val="00A41CF0"/>
    <w:rsid w:val="00AC707B"/>
    <w:rsid w:val="00B051F5"/>
    <w:rsid w:val="00B5293B"/>
    <w:rsid w:val="00B91B31"/>
    <w:rsid w:val="00BE16C7"/>
    <w:rsid w:val="00BF3F72"/>
    <w:rsid w:val="00C005FB"/>
    <w:rsid w:val="00C37632"/>
    <w:rsid w:val="00C464A4"/>
    <w:rsid w:val="00C8491C"/>
    <w:rsid w:val="00CA31D4"/>
    <w:rsid w:val="00D15DAE"/>
    <w:rsid w:val="00D96916"/>
    <w:rsid w:val="00EC5E18"/>
    <w:rsid w:val="00F479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A1755F-B0E0-4C47-9A29-A2B2622DA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69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13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A139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qFormat/>
    <w:rsid w:val="009A13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A139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A13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A139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A139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A139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A13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139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96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41CF0"/>
    <w:pPr>
      <w:autoSpaceDE w:val="0"/>
      <w:autoSpaceDN w:val="0"/>
      <w:adjustRightInd w:val="0"/>
      <w:spacing w:after="0" w:line="240" w:lineRule="auto"/>
    </w:pPr>
    <w:rPr>
      <w:rFonts w:ascii="PT Astra Serif" w:hAnsi="PT Astra Serif" w:cs="PT Astra Serif"/>
      <w:color w:val="000000"/>
      <w:sz w:val="24"/>
      <w:szCs w:val="24"/>
    </w:rPr>
  </w:style>
  <w:style w:type="character" w:customStyle="1" w:styleId="a6">
    <w:name w:val="Верхний колонтитул Знак"/>
    <w:link w:val="a7"/>
    <w:locked/>
    <w:rsid w:val="00032892"/>
    <w:rPr>
      <w:lang w:eastAsia="ru-RU"/>
    </w:rPr>
  </w:style>
  <w:style w:type="paragraph" w:styleId="a7">
    <w:name w:val="header"/>
    <w:basedOn w:val="a"/>
    <w:link w:val="a6"/>
    <w:rsid w:val="00032892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0328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4859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Ласкин Алексей Иванович</cp:lastModifiedBy>
  <cp:revision>6</cp:revision>
  <cp:lastPrinted>2025-07-07T03:40:00Z</cp:lastPrinted>
  <dcterms:created xsi:type="dcterms:W3CDTF">2025-06-30T11:19:00Z</dcterms:created>
  <dcterms:modified xsi:type="dcterms:W3CDTF">2025-07-07T03:40:00Z</dcterms:modified>
</cp:coreProperties>
</file>